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hanging="270"/>
        <w:rPr>
          <w:b w:val="1"/>
          <w:sz w:val="40"/>
          <w:szCs w:val="40"/>
        </w:rPr>
      </w:pPr>
      <w:r w:rsidDel="00000000" w:rsidR="00000000" w:rsidRPr="00000000">
        <w:rPr>
          <w:b w:val="1"/>
          <w:sz w:val="40"/>
          <w:szCs w:val="40"/>
        </w:rPr>
        <w:drawing>
          <wp:inline distB="114300" distT="114300" distL="114300" distR="114300">
            <wp:extent cx="1281113" cy="12811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81113" cy="1281113"/>
                    </a:xfrm>
                    <a:prstGeom prst="rect"/>
                    <a:ln/>
                  </pic:spPr>
                </pic:pic>
              </a:graphicData>
            </a:graphic>
          </wp:inline>
        </w:drawing>
      </w:r>
      <w:r w:rsidDel="00000000" w:rsidR="00000000" w:rsidRPr="00000000">
        <w:rPr>
          <w:b w:val="1"/>
          <w:sz w:val="40"/>
          <w:szCs w:val="40"/>
          <w:rtl w:val="0"/>
        </w:rPr>
        <w:t xml:space="preserve"> </w:t>
      </w:r>
    </w:p>
    <w:p w:rsidR="00000000" w:rsidDel="00000000" w:rsidP="00000000" w:rsidRDefault="00000000" w:rsidRPr="00000000" w14:paraId="00000002">
      <w:pPr>
        <w:pageBreakBefore w:val="0"/>
        <w:rPr>
          <w:b w:val="1"/>
          <w:sz w:val="24"/>
          <w:szCs w:val="24"/>
        </w:rPr>
      </w:pPr>
      <w:r w:rsidDel="00000000" w:rsidR="00000000" w:rsidRPr="00000000">
        <w:rPr>
          <w:b w:val="1"/>
          <w:sz w:val="24"/>
          <w:szCs w:val="24"/>
          <w:rtl w:val="0"/>
        </w:rPr>
        <w:t xml:space="preserve">FOR IMMEDIATE RELEASE</w:t>
      </w: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November 07, 2024</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360" w:lineRule="auto"/>
        <w:rPr>
          <w:b w:val="1"/>
          <w:sz w:val="30"/>
          <w:szCs w:val="30"/>
          <w:highlight w:val="white"/>
        </w:rPr>
      </w:pPr>
      <w:r w:rsidDel="00000000" w:rsidR="00000000" w:rsidRPr="00000000">
        <w:rPr>
          <w:b w:val="1"/>
          <w:sz w:val="30"/>
          <w:szCs w:val="30"/>
          <w:highlight w:val="white"/>
          <w:rtl w:val="0"/>
        </w:rPr>
        <w:t xml:space="preserve">Food Share Supports Three Emergency Food Distribution Events for Ventura County Residents Affected by Fire and PSPS Events</w:t>
      </w:r>
    </w:p>
    <w:p w:rsidR="00000000" w:rsidDel="00000000" w:rsidP="00000000" w:rsidRDefault="00000000" w:rsidRPr="00000000" w14:paraId="00000006">
      <w:pPr>
        <w:spacing w:after="240" w:before="240" w:line="360" w:lineRule="auto"/>
        <w:rPr>
          <w:highlight w:val="white"/>
        </w:rPr>
      </w:pPr>
      <w:r w:rsidDel="00000000" w:rsidR="00000000" w:rsidRPr="00000000">
        <w:rPr>
          <w:highlight w:val="white"/>
          <w:rtl w:val="0"/>
        </w:rPr>
        <w:t xml:space="preserve">Ventura, CA – In response to the recent fires and ongoing Public Safety Power Shutoff (PSPS) events affecting Ventura County, Food Share is supporting four emergency food distributions to help our community. These events will provide essential food supplies to families and individuals facing immediate hardship due to evacuations, power outages, and displacement.</w:t>
      </w:r>
    </w:p>
    <w:p w:rsidR="00000000" w:rsidDel="00000000" w:rsidP="00000000" w:rsidRDefault="00000000" w:rsidRPr="00000000" w14:paraId="00000007">
      <w:pPr>
        <w:spacing w:after="240" w:before="240" w:line="360" w:lineRule="auto"/>
        <w:rPr>
          <w:highlight w:val="white"/>
        </w:rPr>
      </w:pPr>
      <w:r w:rsidDel="00000000" w:rsidR="00000000" w:rsidRPr="00000000">
        <w:rPr>
          <w:highlight w:val="white"/>
          <w:rtl w:val="0"/>
        </w:rPr>
        <w:t xml:space="preserve">Monica White, President and CEO of Food Share of Ventura County, highlighted the organization’s commitment to crisis response: “Hunger is an ongoing disaster that we address daily. We are equally prepared to support our neighbors through these emergency events, ensuring they can access essential food resources when needed most.”</w:t>
      </w:r>
    </w:p>
    <w:p w:rsidR="00000000" w:rsidDel="00000000" w:rsidP="00000000" w:rsidRDefault="00000000" w:rsidRPr="00000000" w14:paraId="00000008">
      <w:pPr>
        <w:spacing w:after="240" w:before="240" w:line="360" w:lineRule="auto"/>
        <w:rPr>
          <w:b w:val="1"/>
          <w:color w:val="000000"/>
          <w:sz w:val="26"/>
          <w:szCs w:val="26"/>
          <w:highlight w:val="white"/>
        </w:rPr>
      </w:pPr>
      <w:r w:rsidDel="00000000" w:rsidR="00000000" w:rsidRPr="00000000">
        <w:rPr>
          <w:b w:val="1"/>
          <w:color w:val="000000"/>
          <w:sz w:val="26"/>
          <w:szCs w:val="26"/>
          <w:highlight w:val="white"/>
          <w:rtl w:val="0"/>
        </w:rPr>
        <w:t xml:space="preserve">Emergency Food Distribution Events </w:t>
      </w:r>
    </w:p>
    <w:p w:rsidR="00000000" w:rsidDel="00000000" w:rsidP="00000000" w:rsidRDefault="00000000" w:rsidRPr="00000000" w14:paraId="00000009">
      <w:pPr>
        <w:spacing w:after="240" w:before="240" w:line="360" w:lineRule="auto"/>
        <w:rPr>
          <w:b w:val="1"/>
          <w:highlight w:val="white"/>
        </w:rPr>
      </w:pPr>
      <w:r w:rsidDel="00000000" w:rsidR="00000000" w:rsidRPr="00000000">
        <w:rPr>
          <w:b w:val="1"/>
          <w:highlight w:val="white"/>
          <w:rtl w:val="0"/>
        </w:rPr>
        <w:t xml:space="preserve">Thursday, November 7, 2024</w:t>
      </w:r>
    </w:p>
    <w:p w:rsidR="00000000" w:rsidDel="00000000" w:rsidP="00000000" w:rsidRDefault="00000000" w:rsidRPr="00000000" w14:paraId="0000000A">
      <w:pPr>
        <w:numPr>
          <w:ilvl w:val="0"/>
          <w:numId w:val="2"/>
        </w:numPr>
        <w:spacing w:after="0" w:afterAutospacing="0" w:before="240" w:line="360" w:lineRule="auto"/>
        <w:ind w:left="720" w:hanging="360"/>
        <w:rPr>
          <w:highlight w:val="white"/>
        </w:rPr>
      </w:pPr>
      <w:r w:rsidDel="00000000" w:rsidR="00000000" w:rsidRPr="00000000">
        <w:rPr>
          <w:b w:val="1"/>
          <w:highlight w:val="white"/>
          <w:rtl w:val="0"/>
        </w:rPr>
        <w:t xml:space="preserve">Date:</w:t>
      </w:r>
      <w:r w:rsidDel="00000000" w:rsidR="00000000" w:rsidRPr="00000000">
        <w:rPr>
          <w:highlight w:val="white"/>
          <w:rtl w:val="0"/>
        </w:rPr>
        <w:t xml:space="preserve">  11/07/2024</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highlight w:val="white"/>
        </w:rPr>
      </w:pPr>
      <w:r w:rsidDel="00000000" w:rsidR="00000000" w:rsidRPr="00000000">
        <w:rPr>
          <w:b w:val="1"/>
          <w:highlight w:val="white"/>
          <w:rtl w:val="0"/>
        </w:rPr>
        <w:t xml:space="preserve">Time:</w:t>
      </w:r>
      <w:r w:rsidDel="00000000" w:rsidR="00000000" w:rsidRPr="00000000">
        <w:rPr>
          <w:highlight w:val="white"/>
          <w:rtl w:val="0"/>
        </w:rPr>
        <w:t xml:space="preserve">  4pm - 6pm</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highlight w:val="white"/>
        </w:rPr>
      </w:pPr>
      <w:r w:rsidDel="00000000" w:rsidR="00000000" w:rsidRPr="00000000">
        <w:rPr>
          <w:b w:val="1"/>
          <w:highlight w:val="white"/>
          <w:rtl w:val="0"/>
        </w:rPr>
        <w:t xml:space="preserve">Location: </w:t>
      </w:r>
      <w:r w:rsidDel="00000000" w:rsidR="00000000" w:rsidRPr="00000000">
        <w:rPr>
          <w:highlight w:val="white"/>
          <w:rtl w:val="0"/>
        </w:rPr>
        <w:t xml:space="preserve">Crossroads Community Church, 161 Plaza La Vista,  Camarillo,  CA 93010.</w:t>
      </w:r>
    </w:p>
    <w:p w:rsidR="00000000" w:rsidDel="00000000" w:rsidP="00000000" w:rsidRDefault="00000000" w:rsidRPr="00000000" w14:paraId="0000000D">
      <w:pPr>
        <w:numPr>
          <w:ilvl w:val="0"/>
          <w:numId w:val="2"/>
        </w:numPr>
        <w:spacing w:after="240" w:before="0" w:beforeAutospacing="0" w:line="360" w:lineRule="auto"/>
        <w:ind w:left="720" w:hanging="360"/>
        <w:rPr>
          <w:highlight w:val="white"/>
        </w:rPr>
      </w:pPr>
      <w:r w:rsidDel="00000000" w:rsidR="00000000" w:rsidRPr="00000000">
        <w:rPr>
          <w:b w:val="1"/>
          <w:highlight w:val="white"/>
          <w:rtl w:val="0"/>
        </w:rPr>
        <w:t xml:space="preserve">Type:</w:t>
      </w:r>
      <w:r w:rsidDel="00000000" w:rsidR="00000000" w:rsidRPr="00000000">
        <w:rPr>
          <w:highlight w:val="white"/>
          <w:rtl w:val="0"/>
        </w:rPr>
        <w:t xml:space="preserve"> Drive-thru distribution until supplies last.</w:t>
      </w:r>
    </w:p>
    <w:p w:rsidR="00000000" w:rsidDel="00000000" w:rsidP="00000000" w:rsidRDefault="00000000" w:rsidRPr="00000000" w14:paraId="0000000E">
      <w:pPr>
        <w:spacing w:after="240" w:before="240" w:line="360" w:lineRule="auto"/>
        <w:rPr>
          <w:b w:val="1"/>
          <w:sz w:val="26"/>
          <w:szCs w:val="26"/>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240" w:before="240" w:line="360" w:lineRule="auto"/>
        <w:rPr>
          <w:b w:val="1"/>
          <w:highlight w:val="white"/>
        </w:rPr>
      </w:pPr>
      <w:r w:rsidDel="00000000" w:rsidR="00000000" w:rsidRPr="00000000">
        <w:rPr>
          <w:b w:val="1"/>
          <w:highlight w:val="white"/>
          <w:rtl w:val="0"/>
        </w:rPr>
        <w:t xml:space="preserve">Friday, November 8, 2024</w:t>
      </w:r>
    </w:p>
    <w:p w:rsidR="00000000" w:rsidDel="00000000" w:rsidP="00000000" w:rsidRDefault="00000000" w:rsidRPr="00000000" w14:paraId="00000010">
      <w:pPr>
        <w:numPr>
          <w:ilvl w:val="0"/>
          <w:numId w:val="2"/>
        </w:numPr>
        <w:spacing w:after="0" w:afterAutospacing="0" w:before="240" w:line="360" w:lineRule="auto"/>
        <w:ind w:left="720" w:hanging="360"/>
        <w:rPr>
          <w:highlight w:val="white"/>
        </w:rPr>
      </w:pPr>
      <w:r w:rsidDel="00000000" w:rsidR="00000000" w:rsidRPr="00000000">
        <w:rPr>
          <w:b w:val="1"/>
          <w:highlight w:val="white"/>
          <w:rtl w:val="0"/>
        </w:rPr>
        <w:t xml:space="preserve">Date:</w:t>
      </w:r>
      <w:r w:rsidDel="00000000" w:rsidR="00000000" w:rsidRPr="00000000">
        <w:rPr>
          <w:highlight w:val="white"/>
          <w:rtl w:val="0"/>
        </w:rPr>
        <w:t xml:space="preserve">  11/08/2024</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highlight w:val="white"/>
        </w:rPr>
      </w:pPr>
      <w:r w:rsidDel="00000000" w:rsidR="00000000" w:rsidRPr="00000000">
        <w:rPr>
          <w:b w:val="1"/>
          <w:highlight w:val="white"/>
          <w:rtl w:val="0"/>
        </w:rPr>
        <w:t xml:space="preserve">Time:</w:t>
      </w:r>
      <w:r w:rsidDel="00000000" w:rsidR="00000000" w:rsidRPr="00000000">
        <w:rPr>
          <w:highlight w:val="white"/>
          <w:rtl w:val="0"/>
        </w:rPr>
        <w:t xml:space="preserve">  11am - 1pm</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highlight w:val="white"/>
        </w:rPr>
      </w:pPr>
      <w:r w:rsidDel="00000000" w:rsidR="00000000" w:rsidRPr="00000000">
        <w:rPr>
          <w:b w:val="1"/>
          <w:highlight w:val="white"/>
          <w:rtl w:val="0"/>
        </w:rPr>
        <w:t xml:space="preserve">Location: </w:t>
      </w:r>
      <w:r w:rsidDel="00000000" w:rsidR="00000000" w:rsidRPr="00000000">
        <w:rPr>
          <w:highlight w:val="white"/>
          <w:rtl w:val="0"/>
        </w:rPr>
        <w:t xml:space="preserve">Pleasant Valley Recreation and Park District at the</w:t>
      </w:r>
      <w:r w:rsidDel="00000000" w:rsidR="00000000" w:rsidRPr="00000000">
        <w:rPr>
          <w:b w:val="1"/>
          <w:highlight w:val="white"/>
          <w:rtl w:val="0"/>
        </w:rPr>
        <w:t xml:space="preserve"> </w:t>
      </w:r>
      <w:r w:rsidDel="00000000" w:rsidR="00000000" w:rsidRPr="00000000">
        <w:rPr>
          <w:highlight w:val="white"/>
          <w:rtl w:val="0"/>
        </w:rPr>
        <w:t xml:space="preserve">Camarillo Community Center, 1605 Burnley Street, Camarillo, CA 93010.</w:t>
      </w:r>
    </w:p>
    <w:p w:rsidR="00000000" w:rsidDel="00000000" w:rsidP="00000000" w:rsidRDefault="00000000" w:rsidRPr="00000000" w14:paraId="00000013">
      <w:pPr>
        <w:numPr>
          <w:ilvl w:val="0"/>
          <w:numId w:val="2"/>
        </w:numPr>
        <w:spacing w:after="240" w:before="0" w:beforeAutospacing="0" w:line="360" w:lineRule="auto"/>
        <w:ind w:left="720" w:hanging="360"/>
        <w:rPr>
          <w:highlight w:val="white"/>
          <w:u w:val="none"/>
        </w:rPr>
      </w:pPr>
      <w:r w:rsidDel="00000000" w:rsidR="00000000" w:rsidRPr="00000000">
        <w:rPr>
          <w:b w:val="1"/>
          <w:highlight w:val="white"/>
          <w:rtl w:val="0"/>
        </w:rPr>
        <w:t xml:space="preserve">Type:</w:t>
      </w:r>
      <w:r w:rsidDel="00000000" w:rsidR="00000000" w:rsidRPr="00000000">
        <w:rPr>
          <w:highlight w:val="white"/>
          <w:rtl w:val="0"/>
        </w:rPr>
        <w:t xml:space="preserve"> Drive-thru distribution until supplies last.</w:t>
      </w:r>
    </w:p>
    <w:p w:rsidR="00000000" w:rsidDel="00000000" w:rsidP="00000000" w:rsidRDefault="00000000" w:rsidRPr="00000000" w14:paraId="00000014">
      <w:pPr>
        <w:spacing w:after="240" w:before="240" w:line="360" w:lineRule="auto"/>
        <w:rPr>
          <w:b w:val="1"/>
          <w:highlight w:val="white"/>
        </w:rPr>
      </w:pPr>
      <w:r w:rsidDel="00000000" w:rsidR="00000000" w:rsidRPr="00000000">
        <w:rPr>
          <w:b w:val="1"/>
          <w:highlight w:val="white"/>
          <w:rtl w:val="0"/>
        </w:rPr>
        <w:t xml:space="preserve">Saturday, November 9, 2024.</w:t>
      </w:r>
    </w:p>
    <w:p w:rsidR="00000000" w:rsidDel="00000000" w:rsidP="00000000" w:rsidRDefault="00000000" w:rsidRPr="00000000" w14:paraId="00000015">
      <w:pPr>
        <w:numPr>
          <w:ilvl w:val="0"/>
          <w:numId w:val="1"/>
        </w:numPr>
        <w:spacing w:after="0" w:afterAutospacing="0" w:before="240" w:line="360" w:lineRule="auto"/>
        <w:ind w:left="720" w:hanging="360"/>
        <w:rPr>
          <w:highlight w:val="white"/>
        </w:rPr>
      </w:pPr>
      <w:r w:rsidDel="00000000" w:rsidR="00000000" w:rsidRPr="00000000">
        <w:rPr>
          <w:b w:val="1"/>
          <w:highlight w:val="white"/>
          <w:rtl w:val="0"/>
        </w:rPr>
        <w:t xml:space="preserve">Date: </w:t>
      </w:r>
      <w:r w:rsidDel="00000000" w:rsidR="00000000" w:rsidRPr="00000000">
        <w:rPr>
          <w:highlight w:val="white"/>
          <w:rtl w:val="0"/>
        </w:rPr>
        <w:t xml:space="preserve">11/09/2024</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highlight w:val="white"/>
        </w:rPr>
      </w:pPr>
      <w:r w:rsidDel="00000000" w:rsidR="00000000" w:rsidRPr="00000000">
        <w:rPr>
          <w:b w:val="1"/>
          <w:highlight w:val="white"/>
          <w:rtl w:val="0"/>
        </w:rPr>
        <w:t xml:space="preserve">Time:</w:t>
      </w:r>
      <w:r w:rsidDel="00000000" w:rsidR="00000000" w:rsidRPr="00000000">
        <w:rPr>
          <w:highlight w:val="white"/>
          <w:rtl w:val="0"/>
        </w:rPr>
        <w:t xml:space="preserve"> 12:30pm - 2:30pm</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highlight w:val="white"/>
        </w:rPr>
      </w:pPr>
      <w:r w:rsidDel="00000000" w:rsidR="00000000" w:rsidRPr="00000000">
        <w:rPr>
          <w:b w:val="1"/>
          <w:highlight w:val="white"/>
          <w:rtl w:val="0"/>
        </w:rPr>
        <w:t xml:space="preserve">Location:</w:t>
      </w:r>
      <w:r w:rsidDel="00000000" w:rsidR="00000000" w:rsidRPr="00000000">
        <w:rPr>
          <w:highlight w:val="white"/>
          <w:rtl w:val="0"/>
        </w:rPr>
        <w:t xml:space="preserve"> Ruben Castro Charities, Moorpark College, 7075 Campus Road, Moorpark, CA 93021.</w:t>
      </w:r>
    </w:p>
    <w:p w:rsidR="00000000" w:rsidDel="00000000" w:rsidP="00000000" w:rsidRDefault="00000000" w:rsidRPr="00000000" w14:paraId="00000018">
      <w:pPr>
        <w:numPr>
          <w:ilvl w:val="0"/>
          <w:numId w:val="1"/>
        </w:numPr>
        <w:spacing w:after="240" w:before="0" w:beforeAutospacing="0" w:line="360" w:lineRule="auto"/>
        <w:ind w:left="720" w:hanging="360"/>
        <w:rPr>
          <w:highlight w:val="white"/>
        </w:rPr>
      </w:pPr>
      <w:r w:rsidDel="00000000" w:rsidR="00000000" w:rsidRPr="00000000">
        <w:rPr>
          <w:b w:val="1"/>
          <w:highlight w:val="white"/>
          <w:rtl w:val="0"/>
        </w:rPr>
        <w:t xml:space="preserve">Type:</w:t>
      </w:r>
      <w:r w:rsidDel="00000000" w:rsidR="00000000" w:rsidRPr="00000000">
        <w:rPr>
          <w:highlight w:val="white"/>
          <w:rtl w:val="0"/>
        </w:rPr>
        <w:t xml:space="preserve"> Drive-thru distribution until supplies last.</w:t>
      </w:r>
    </w:p>
    <w:p w:rsidR="00000000" w:rsidDel="00000000" w:rsidP="00000000" w:rsidRDefault="00000000" w:rsidRPr="00000000" w14:paraId="00000019">
      <w:pPr>
        <w:spacing w:after="240" w:before="240" w:line="360" w:lineRule="auto"/>
        <w:rPr>
          <w:b w:val="1"/>
          <w:highlight w:val="white"/>
        </w:rPr>
      </w:pPr>
      <w:r w:rsidDel="00000000" w:rsidR="00000000" w:rsidRPr="00000000">
        <w:rPr>
          <w:b w:val="1"/>
          <w:highlight w:val="white"/>
          <w:rtl w:val="0"/>
        </w:rPr>
        <w:t xml:space="preserve">Wednesday, November 13th, 2024</w:t>
      </w:r>
    </w:p>
    <w:p w:rsidR="00000000" w:rsidDel="00000000" w:rsidP="00000000" w:rsidRDefault="00000000" w:rsidRPr="00000000" w14:paraId="0000001A">
      <w:pPr>
        <w:numPr>
          <w:ilvl w:val="0"/>
          <w:numId w:val="1"/>
        </w:numPr>
        <w:spacing w:after="0" w:afterAutospacing="0" w:before="240" w:line="360" w:lineRule="auto"/>
        <w:ind w:left="720" w:hanging="360"/>
        <w:rPr>
          <w:highlight w:val="white"/>
          <w:u w:val="none"/>
        </w:rPr>
      </w:pPr>
      <w:r w:rsidDel="00000000" w:rsidR="00000000" w:rsidRPr="00000000">
        <w:rPr>
          <w:b w:val="1"/>
          <w:highlight w:val="white"/>
          <w:rtl w:val="0"/>
        </w:rPr>
        <w:t xml:space="preserve">Date: </w:t>
      </w:r>
      <w:r w:rsidDel="00000000" w:rsidR="00000000" w:rsidRPr="00000000">
        <w:rPr>
          <w:highlight w:val="white"/>
          <w:rtl w:val="0"/>
        </w:rPr>
        <w:t xml:space="preserve">11/09/2024</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highlight w:val="white"/>
        </w:rPr>
      </w:pPr>
      <w:r w:rsidDel="00000000" w:rsidR="00000000" w:rsidRPr="00000000">
        <w:rPr>
          <w:b w:val="1"/>
          <w:highlight w:val="white"/>
          <w:rtl w:val="0"/>
        </w:rPr>
        <w:t xml:space="preserve">Time:</w:t>
      </w:r>
      <w:r w:rsidDel="00000000" w:rsidR="00000000" w:rsidRPr="00000000">
        <w:rPr>
          <w:highlight w:val="white"/>
          <w:rtl w:val="0"/>
        </w:rPr>
        <w:t xml:space="preserve">  2pm - 4pm</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highlight w:val="white"/>
        </w:rPr>
      </w:pPr>
      <w:r w:rsidDel="00000000" w:rsidR="00000000" w:rsidRPr="00000000">
        <w:rPr>
          <w:b w:val="1"/>
          <w:highlight w:val="white"/>
          <w:rtl w:val="0"/>
        </w:rPr>
        <w:t xml:space="preserve">Location:</w:t>
      </w:r>
      <w:r w:rsidDel="00000000" w:rsidR="00000000" w:rsidRPr="00000000">
        <w:rPr>
          <w:highlight w:val="white"/>
          <w:rtl w:val="0"/>
        </w:rPr>
        <w:t xml:space="preserve"> College Park, 3250 S. Rose Ave, Oxnard, CA 93033.</w:t>
      </w:r>
    </w:p>
    <w:p w:rsidR="00000000" w:rsidDel="00000000" w:rsidP="00000000" w:rsidRDefault="00000000" w:rsidRPr="00000000" w14:paraId="0000001D">
      <w:pPr>
        <w:numPr>
          <w:ilvl w:val="0"/>
          <w:numId w:val="1"/>
        </w:numPr>
        <w:spacing w:after="240" w:before="0" w:beforeAutospacing="0" w:line="360" w:lineRule="auto"/>
        <w:ind w:left="720" w:hanging="360"/>
        <w:rPr>
          <w:highlight w:val="white"/>
        </w:rPr>
      </w:pPr>
      <w:r w:rsidDel="00000000" w:rsidR="00000000" w:rsidRPr="00000000">
        <w:rPr>
          <w:b w:val="1"/>
          <w:highlight w:val="white"/>
          <w:rtl w:val="0"/>
        </w:rPr>
        <w:t xml:space="preserve">Type:</w:t>
      </w:r>
      <w:r w:rsidDel="00000000" w:rsidR="00000000" w:rsidRPr="00000000">
        <w:rPr>
          <w:highlight w:val="white"/>
          <w:rtl w:val="0"/>
        </w:rPr>
        <w:t xml:space="preserve"> Drive-thru distribution until supplies last. Please show ID.</w:t>
      </w:r>
    </w:p>
    <w:p w:rsidR="00000000" w:rsidDel="00000000" w:rsidP="00000000" w:rsidRDefault="00000000" w:rsidRPr="00000000" w14:paraId="0000001E">
      <w:pPr>
        <w:spacing w:after="240" w:before="240" w:line="360" w:lineRule="auto"/>
        <w:rPr>
          <w:highlight w:val="white"/>
        </w:rPr>
      </w:pPr>
      <w:r w:rsidDel="00000000" w:rsidR="00000000" w:rsidRPr="00000000">
        <w:rPr>
          <w:highlight w:val="white"/>
          <w:rtl w:val="0"/>
        </w:rPr>
        <w:t xml:space="preserve">These distributions are open to all Ventura County residents impacted by the fires and PSPS events and all who are facing any type of food insecurity. Families and individuals can expect to receive essential food items, including ready-to-eat food, fresh produce, non-perishable items, and pantry staples. No proof of income or eligibility is required.</w:t>
      </w:r>
    </w:p>
    <w:p w:rsidR="00000000" w:rsidDel="00000000" w:rsidP="00000000" w:rsidRDefault="00000000" w:rsidRPr="00000000" w14:paraId="0000001F">
      <w:pPr>
        <w:pStyle w:val="Heading3"/>
        <w:keepNext w:val="0"/>
        <w:keepLines w:val="0"/>
        <w:spacing w:before="280" w:line="360" w:lineRule="auto"/>
        <w:rPr>
          <w:b w:val="1"/>
          <w:color w:val="000000"/>
          <w:sz w:val="26"/>
          <w:szCs w:val="26"/>
          <w:highlight w:val="white"/>
        </w:rPr>
      </w:pPr>
      <w:bookmarkStart w:colFirst="0" w:colLast="0" w:name="_gwhts1myq78r" w:id="0"/>
      <w:bookmarkEnd w:id="0"/>
      <w:r w:rsidDel="00000000" w:rsidR="00000000" w:rsidRPr="00000000">
        <w:rPr>
          <w:b w:val="1"/>
          <w:color w:val="000000"/>
          <w:sz w:val="26"/>
          <w:szCs w:val="26"/>
          <w:highlight w:val="white"/>
          <w:rtl w:val="0"/>
        </w:rPr>
        <w:t xml:space="preserve">Stay Informed</w:t>
      </w:r>
    </w:p>
    <w:p w:rsidR="00000000" w:rsidDel="00000000" w:rsidP="00000000" w:rsidRDefault="00000000" w:rsidRPr="00000000" w14:paraId="00000020">
      <w:pPr>
        <w:spacing w:after="240" w:before="240" w:line="360" w:lineRule="auto"/>
        <w:rPr>
          <w:highlight w:val="white"/>
        </w:rPr>
      </w:pPr>
      <w:r w:rsidDel="00000000" w:rsidR="00000000" w:rsidRPr="00000000">
        <w:rPr>
          <w:highlight w:val="white"/>
          <w:rtl w:val="0"/>
        </w:rPr>
        <w:t xml:space="preserve">For additional information and regular updates on these emergency distributions, visit</w:t>
      </w:r>
      <w:hyperlink r:id="rId7">
        <w:r w:rsidDel="00000000" w:rsidR="00000000" w:rsidRPr="00000000">
          <w:rPr>
            <w:highlight w:val="white"/>
            <w:rtl w:val="0"/>
          </w:rPr>
          <w:t xml:space="preserve"> </w:t>
        </w:r>
      </w:hyperlink>
      <w:hyperlink r:id="rId8">
        <w:r w:rsidDel="00000000" w:rsidR="00000000" w:rsidRPr="00000000">
          <w:rPr>
            <w:color w:val="1155cc"/>
            <w:highlight w:val="white"/>
            <w:u w:val="single"/>
            <w:rtl w:val="0"/>
          </w:rPr>
          <w:t xml:space="preserve">foodshare.com/findhelp</w:t>
        </w:r>
      </w:hyperlink>
      <w:r w:rsidDel="00000000" w:rsidR="00000000" w:rsidRPr="00000000">
        <w:rPr>
          <w:highlight w:val="white"/>
          <w:rtl w:val="0"/>
        </w:rPr>
        <w:t xml:space="preserve">. Ventura County residents affected by PSPS events can also find resources and information by visiting Southern California Edison’s PSPS page at</w:t>
      </w:r>
      <w:hyperlink r:id="rId9">
        <w:r w:rsidDel="00000000" w:rsidR="00000000" w:rsidRPr="00000000">
          <w:rPr>
            <w:highlight w:val="white"/>
            <w:rtl w:val="0"/>
          </w:rPr>
          <w:t xml:space="preserve"> </w:t>
        </w:r>
      </w:hyperlink>
      <w:hyperlink r:id="rId10">
        <w:r w:rsidDel="00000000" w:rsidR="00000000" w:rsidRPr="00000000">
          <w:rPr>
            <w:color w:val="1155cc"/>
            <w:highlight w:val="white"/>
            <w:u w:val="single"/>
            <w:rtl w:val="0"/>
          </w:rPr>
          <w:t xml:space="preserve">www.sce.com/psps</w:t>
        </w:r>
      </w:hyperlink>
      <w:r w:rsidDel="00000000" w:rsidR="00000000" w:rsidRPr="00000000">
        <w:rPr>
          <w:highlight w:val="white"/>
          <w:rtl w:val="0"/>
        </w:rPr>
        <w:t xml:space="preserve"> and Ventura County’s </w:t>
      </w:r>
      <w:hyperlink r:id="rId11">
        <w:r w:rsidDel="00000000" w:rsidR="00000000" w:rsidRPr="00000000">
          <w:rPr>
            <w:color w:val="1155cc"/>
            <w:highlight w:val="white"/>
            <w:u w:val="single"/>
            <w:rtl w:val="0"/>
          </w:rPr>
          <w:t xml:space="preserve">www.vcemergency.com</w:t>
        </w:r>
      </w:hyperlink>
      <w:r w:rsidDel="00000000" w:rsidR="00000000" w:rsidRPr="00000000">
        <w:rPr>
          <w:highlight w:val="white"/>
          <w:rtl w:val="0"/>
        </w:rPr>
        <w:t xml:space="preserve">  for regular updates.</w:t>
      </w:r>
    </w:p>
    <w:p w:rsidR="00000000" w:rsidDel="00000000" w:rsidP="00000000" w:rsidRDefault="00000000" w:rsidRPr="00000000" w14:paraId="00000021">
      <w:pPr>
        <w:pageBreakBefore w:val="0"/>
        <w:jc w:val="center"/>
        <w:rPr>
          <w:sz w:val="20"/>
          <w:szCs w:val="20"/>
        </w:rPr>
      </w:pPr>
      <w:r w:rsidDel="00000000" w:rsidR="00000000" w:rsidRPr="00000000">
        <w:rPr>
          <w:rtl w:val="0"/>
        </w:rPr>
      </w:r>
    </w:p>
    <w:p w:rsidR="00000000" w:rsidDel="00000000" w:rsidP="00000000" w:rsidRDefault="00000000" w:rsidRPr="00000000" w14:paraId="00000022">
      <w:pPr>
        <w:pageBreakBefore w:val="0"/>
        <w:jc w:val="center"/>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3">
      <w:pPr>
        <w:pageBreakBefore w:val="0"/>
        <w:shd w:fill="ffffff" w:val="clear"/>
        <w:rPr>
          <w:b w:val="1"/>
          <w:highlight w:val="white"/>
        </w:rPr>
      </w:pPr>
      <w:r w:rsidDel="00000000" w:rsidR="00000000" w:rsidRPr="00000000">
        <w:rPr>
          <w:b w:val="1"/>
          <w:highlight w:val="white"/>
          <w:rtl w:val="0"/>
        </w:rPr>
        <w:t xml:space="preserve">Background information:</w:t>
      </w:r>
    </w:p>
    <w:p w:rsidR="00000000" w:rsidDel="00000000" w:rsidP="00000000" w:rsidRDefault="00000000" w:rsidRPr="00000000" w14:paraId="00000024">
      <w:pPr>
        <w:pageBreakBefore w:val="0"/>
        <w:shd w:fill="ffffff" w:val="clear"/>
        <w:rPr>
          <w:b w:val="1"/>
          <w:sz w:val="24"/>
          <w:szCs w:val="24"/>
          <w:highlight w:val="white"/>
        </w:rPr>
      </w:pPr>
      <w:r w:rsidDel="00000000" w:rsidR="00000000" w:rsidRPr="00000000">
        <w:rPr>
          <w:highlight w:val="white"/>
          <w:rtl w:val="0"/>
        </w:rPr>
        <w:t xml:space="preserve">Food Share’s mission is to lead the fight against hunger in Ventura County. As Ventura County’s regional food bank, Food Share provides annual food for 267,000+ hungry friends and neighbors. Staff and volunteers distribute over 19 million pounds of food, providing 16 million meals annually to Ventura County residents through its hunger programs and 160 pantry and program partners. Food Share is a member of Feeding America, the nation’s largest hunger-relief network of food banks, and the California Association of Food Banks</w:t>
      </w:r>
      <w:r w:rsidDel="00000000" w:rsidR="00000000" w:rsidRPr="00000000">
        <w:rPr>
          <w:b w:val="1"/>
          <w:sz w:val="24"/>
          <w:szCs w:val="24"/>
          <w:highlight w:val="white"/>
          <w:rtl w:val="0"/>
        </w:rPr>
        <w:t xml:space="preserve">.</w:t>
      </w:r>
    </w:p>
    <w:p w:rsidR="00000000" w:rsidDel="00000000" w:rsidP="00000000" w:rsidRDefault="00000000" w:rsidRPr="00000000" w14:paraId="00000025">
      <w:pPr>
        <w:pageBreakBefore w:val="0"/>
        <w:shd w:fill="ffffff" w:val="clear"/>
        <w:rPr>
          <w:b w:val="1"/>
          <w:sz w:val="24"/>
          <w:szCs w:val="24"/>
          <w:highlight w:val="white"/>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b w:val="1"/>
          <w:u w:val="single"/>
          <w:rtl w:val="0"/>
        </w:rPr>
        <w:t xml:space="preserve">Media Inquiries:</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Jennifer Caldwell,</w:t>
      </w:r>
    </w:p>
    <w:p w:rsidR="00000000" w:rsidDel="00000000" w:rsidP="00000000" w:rsidRDefault="00000000" w:rsidRPr="00000000" w14:paraId="00000029">
      <w:pPr>
        <w:rPr/>
      </w:pPr>
      <w:r w:rsidDel="00000000" w:rsidR="00000000" w:rsidRPr="00000000">
        <w:rPr>
          <w:rtl w:val="0"/>
        </w:rPr>
        <w:t xml:space="preserve">Chief Development Officer, </w:t>
      </w:r>
    </w:p>
    <w:p w:rsidR="00000000" w:rsidDel="00000000" w:rsidP="00000000" w:rsidRDefault="00000000" w:rsidRPr="00000000" w14:paraId="0000002A">
      <w:pPr>
        <w:rPr/>
      </w:pPr>
      <w:r w:rsidDel="00000000" w:rsidR="00000000" w:rsidRPr="00000000">
        <w:rPr>
          <w:rtl w:val="0"/>
        </w:rPr>
        <w:t xml:space="preserve">Cell:(805) 479-1147</w:t>
      </w:r>
      <w:r w:rsidDel="00000000" w:rsidR="00000000" w:rsidRPr="00000000">
        <w:rPr>
          <w:color w:val="444444"/>
          <w:rtl w:val="0"/>
        </w:rPr>
        <w:t xml:space="preserve">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w:t>
      </w:r>
      <w:hyperlink r:id="rId12">
        <w:r w:rsidDel="00000000" w:rsidR="00000000" w:rsidRPr="00000000">
          <w:rPr>
            <w:color w:val="1155cc"/>
            <w:u w:val="single"/>
            <w:rtl w:val="0"/>
          </w:rPr>
          <w:t xml:space="preserve">Jcaldwell@foodshare.com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vcemergency.com" TargetMode="External"/><Relationship Id="rId10" Type="http://schemas.openxmlformats.org/officeDocument/2006/relationships/hyperlink" Target="http://www.sce.com/psps" TargetMode="External"/><Relationship Id="rId12" Type="http://schemas.openxmlformats.org/officeDocument/2006/relationships/hyperlink" Target="mailto:Jcaldwell@foodshare.com" TargetMode="External"/><Relationship Id="rId9" Type="http://schemas.openxmlformats.org/officeDocument/2006/relationships/hyperlink" Target="https://www.sce.com/psp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foodshare.com/findhelp" TargetMode="External"/><Relationship Id="rId8" Type="http://schemas.openxmlformats.org/officeDocument/2006/relationships/hyperlink" Target="https://www.foodshare.com/fin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